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0" w:rsidRDefault="00D976E0" w:rsidP="00D976E0">
      <w:r>
        <w:t xml:space="preserve">                                                                 UMOWA Nr      …………………..  </w:t>
      </w:r>
    </w:p>
    <w:p w:rsidR="00D976E0" w:rsidRDefault="00D976E0" w:rsidP="00D976E0"/>
    <w:p w:rsidR="00D976E0" w:rsidRDefault="00D976E0" w:rsidP="00D976E0">
      <w:r>
        <w:t xml:space="preserve">W dniu ………………..2016 r. w Sandomierzu pomiędzy Gminą Sandomierz (NIP, REGON:) </w:t>
      </w:r>
    </w:p>
    <w:p w:rsidR="00D976E0" w:rsidRDefault="00D976E0" w:rsidP="00D976E0">
      <w:r>
        <w:t>z siedzibą w Sandomierzu, Pl. Poniatowskiego 3, zwaną dalej Zamawiającym,</w:t>
      </w:r>
    </w:p>
    <w:p w:rsidR="00D976E0" w:rsidRDefault="00D976E0" w:rsidP="00D976E0">
      <w:r>
        <w:t>reprezentowaną przez:</w:t>
      </w:r>
    </w:p>
    <w:p w:rsidR="00D976E0" w:rsidRDefault="00D976E0" w:rsidP="00D976E0">
      <w:r>
        <w:t xml:space="preserve">Pana Marka </w:t>
      </w:r>
      <w:proofErr w:type="spellStart"/>
      <w:r>
        <w:t>Bronkowskiego</w:t>
      </w:r>
      <w:proofErr w:type="spellEnd"/>
      <w:r>
        <w:t xml:space="preserve"> – Burmistrza Miasta Sandomierza</w:t>
      </w:r>
    </w:p>
    <w:p w:rsidR="00D976E0" w:rsidRDefault="00D976E0" w:rsidP="00D976E0">
      <w:r>
        <w:t xml:space="preserve">a </w:t>
      </w:r>
    </w:p>
    <w:p w:rsidR="00D976E0" w:rsidRDefault="00D976E0" w:rsidP="00D976E0">
      <w:r>
        <w:t>……………….. z siedzibą:, (NIP: REGON: ), wpisaną do Krajowego Rejestru Sądowego pod numerem  reprezentowaną przez Członka Zarządu Pana …………………………………………</w:t>
      </w:r>
    </w:p>
    <w:p w:rsidR="00D976E0" w:rsidRDefault="00D976E0" w:rsidP="00D976E0">
      <w:r>
        <w:t>zwaną dalej Wykonawcą, na podstawie art. 4 pkt 8 ustawy z dnia 29 stycznia 2004r. Prawo zamówień publicznych (tekst jedn. Dz. U. z 2013 r., poz. 907 ze zm.) została zawarta umowa o następującej treści:</w:t>
      </w:r>
    </w:p>
    <w:p w:rsidR="00D976E0" w:rsidRDefault="00D976E0" w:rsidP="00D976E0">
      <w:pPr>
        <w:jc w:val="center"/>
      </w:pPr>
      <w:r>
        <w:t>§ 1.</w:t>
      </w:r>
    </w:p>
    <w:p w:rsidR="00D976E0" w:rsidRDefault="00D976E0" w:rsidP="00D976E0">
      <w:r>
        <w:t>Zamawiający powierza a Wykonawca zobowiązuje się do opracowania Programu Rewitalizacji Miasta Sandomierza na lata 2016 – 2023. Zakres przedmiotu umowy, określony został w opisie przedmiotu zamówienia, stanowiącym załącznik nr 1 do niniejszej umowy.</w:t>
      </w:r>
    </w:p>
    <w:p w:rsidR="00D976E0" w:rsidRDefault="00D976E0" w:rsidP="00D976E0"/>
    <w:p w:rsidR="00D976E0" w:rsidRDefault="00D976E0" w:rsidP="00D976E0">
      <w:pPr>
        <w:jc w:val="center"/>
      </w:pPr>
      <w:r>
        <w:t>§ 2.</w:t>
      </w:r>
    </w:p>
    <w:p w:rsidR="00D976E0" w:rsidRDefault="00D976E0" w:rsidP="00D976E0">
      <w:r>
        <w:t xml:space="preserve">Zamawiający zobowiązuje się do: </w:t>
      </w:r>
    </w:p>
    <w:p w:rsidR="00D976E0" w:rsidRDefault="00D976E0" w:rsidP="00D976E0">
      <w:r>
        <w:t>1)</w:t>
      </w:r>
      <w:r>
        <w:tab/>
        <w:t>zapewnienia współpracy w niezbędnym zakresie i w terminach uzgodnionych przez strony,</w:t>
      </w:r>
    </w:p>
    <w:p w:rsidR="00D976E0" w:rsidRDefault="00D976E0" w:rsidP="00D976E0">
      <w:r>
        <w:t>2)</w:t>
      </w:r>
      <w:r>
        <w:tab/>
        <w:t>dostarczenia lub udostępnienia będących w jego posiadaniu niezbędnych materiałów do opracowania, w terminie i formie uzgodnionej z Wykonawcą.</w:t>
      </w:r>
    </w:p>
    <w:p w:rsidR="00D976E0" w:rsidRDefault="00D976E0" w:rsidP="00D976E0"/>
    <w:p w:rsidR="00D976E0" w:rsidRDefault="00D976E0" w:rsidP="0042699C">
      <w:pPr>
        <w:jc w:val="center"/>
      </w:pPr>
      <w:r>
        <w:t>§ 3.</w:t>
      </w:r>
    </w:p>
    <w:p w:rsidR="00D976E0" w:rsidRDefault="00D976E0" w:rsidP="00D976E0">
      <w:r>
        <w:t>Wykonawca zobowiązuje się do:</w:t>
      </w:r>
    </w:p>
    <w:p w:rsidR="00D976E0" w:rsidRDefault="00D976E0" w:rsidP="00D976E0">
      <w:r>
        <w:t>1)</w:t>
      </w:r>
      <w:r>
        <w:tab/>
        <w:t xml:space="preserve">opracowania </w:t>
      </w:r>
      <w:r w:rsidR="0042699C" w:rsidRPr="0042699C">
        <w:t>Programu Rewitalizacji Miasta Sandomierza na lata 2016 – 2023</w:t>
      </w:r>
      <w:r w:rsidR="0042699C">
        <w:t>, o którym</w:t>
      </w:r>
      <w:r>
        <w:t xml:space="preserve"> mowa w § 1 niniejszej umowy, zgodnie z </w:t>
      </w:r>
      <w:r w:rsidR="0042699C">
        <w:t xml:space="preserve"> </w:t>
      </w:r>
      <w:r>
        <w:t xml:space="preserve">Wytycznymi Ministra Infrastruktury i Rozwoju </w:t>
      </w:r>
      <w:r w:rsidR="0042699C">
        <w:br/>
      </w:r>
      <w:r>
        <w:t xml:space="preserve">w zakresie rewitalizacji w programach operacyjnych na lata 2014 – 2020, </w:t>
      </w:r>
      <w:r w:rsidR="00A57BCF">
        <w:t>Wytycznymi  Urzędu M</w:t>
      </w:r>
      <w:r w:rsidR="003D065E">
        <w:t xml:space="preserve">arszałkowskiego Województwa Świętokrzyskiego dla projektów realizowanych z PRO na lata </w:t>
      </w:r>
      <w:r w:rsidR="00E61F91">
        <w:br/>
      </w:r>
      <w:r w:rsidR="003D065E">
        <w:lastRenderedPageBreak/>
        <w:t xml:space="preserve">2014 – 2020, </w:t>
      </w:r>
      <w:r>
        <w:t xml:space="preserve">Regionalnym Programem Operacyjnym Województwa Świętokrzyskiego na lata </w:t>
      </w:r>
      <w:r w:rsidR="00E61F91">
        <w:br/>
      </w:r>
      <w:r>
        <w:t>2014 – 2020 i obowiązującymi przepisami prawa.</w:t>
      </w:r>
    </w:p>
    <w:p w:rsidR="00D976E0" w:rsidRDefault="00E61F91" w:rsidP="00D976E0">
      <w:r>
        <w:t>2</w:t>
      </w:r>
      <w:r w:rsidR="00D976E0">
        <w:t>)</w:t>
      </w:r>
      <w:r w:rsidR="00D976E0">
        <w:tab/>
        <w:t>dostarczenia Zamawiającemu kompletnego</w:t>
      </w:r>
      <w:r w:rsidR="00DF7B66">
        <w:t xml:space="preserve"> i zgodnego z umową </w:t>
      </w:r>
      <w:r w:rsidR="00D976E0">
        <w:t xml:space="preserve"> opracowania w wersji papierowej i elektronicznej.</w:t>
      </w:r>
    </w:p>
    <w:p w:rsidR="00D976E0" w:rsidRDefault="00D976E0" w:rsidP="00D976E0"/>
    <w:p w:rsidR="00D976E0" w:rsidRDefault="00D976E0" w:rsidP="006E26BF">
      <w:pPr>
        <w:jc w:val="center"/>
      </w:pPr>
      <w:r>
        <w:t>§ 4.</w:t>
      </w:r>
    </w:p>
    <w:p w:rsidR="00D976E0" w:rsidRDefault="006B5062" w:rsidP="00D976E0">
      <w:r>
        <w:t>1.</w:t>
      </w:r>
      <w:r>
        <w:tab/>
        <w:t>Wykonawca zobowiązuje się do:</w:t>
      </w:r>
    </w:p>
    <w:p w:rsidR="00D976E0" w:rsidRDefault="00D976E0" w:rsidP="00D976E0">
      <w:r>
        <w:t>1)</w:t>
      </w:r>
      <w:r>
        <w:tab/>
        <w:t>opracowania i dostarczenia Zamawiającemu przedm</w:t>
      </w:r>
      <w:r w:rsidR="006E26BF">
        <w:t>iotu zamówienia w terminie do 28</w:t>
      </w:r>
      <w:r>
        <w:t xml:space="preserve"> </w:t>
      </w:r>
      <w:r w:rsidR="006E26BF">
        <w:t>października</w:t>
      </w:r>
      <w:r>
        <w:t xml:space="preserve"> 2016 r.,</w:t>
      </w:r>
    </w:p>
    <w:p w:rsidR="00D976E0" w:rsidRDefault="00D976E0" w:rsidP="00D976E0">
      <w:r>
        <w:t>2)</w:t>
      </w:r>
      <w:r>
        <w:tab/>
        <w:t>do wykonania korekt wynikających z uwag zgłoszonych przez Zamawiającego w ciągu 7 dni od dnia ich zgłoszenia.</w:t>
      </w:r>
    </w:p>
    <w:p w:rsidR="00D976E0" w:rsidRDefault="00D976E0" w:rsidP="00D976E0">
      <w:r>
        <w:t>2.</w:t>
      </w:r>
      <w:r>
        <w:tab/>
        <w:t xml:space="preserve">Przekazanie </w:t>
      </w:r>
      <w:r w:rsidR="0038760E">
        <w:t xml:space="preserve">przedmiotu </w:t>
      </w:r>
      <w:r>
        <w:t>zamówienia odbędzie się w formie protokołu zdawczo – odbiorczego podpisanego przez obie strony.</w:t>
      </w:r>
    </w:p>
    <w:p w:rsidR="00D976E0" w:rsidRDefault="006B5062" w:rsidP="00D976E0">
      <w:r>
        <w:t>3.</w:t>
      </w:r>
      <w:r>
        <w:tab/>
        <w:t>Merytorycznego odbioru, po zapoznaniu się z treścią</w:t>
      </w:r>
      <w:r w:rsidR="009B191B">
        <w:t>,</w:t>
      </w:r>
      <w:r>
        <w:t xml:space="preserve"> </w:t>
      </w:r>
      <w:r w:rsidR="00D976E0">
        <w:t>dokona Zamawiający, w terminie do 7 dni</w:t>
      </w:r>
      <w:r w:rsidR="004A2002">
        <w:t xml:space="preserve"> od ich przekazania</w:t>
      </w:r>
      <w:r w:rsidR="00D976E0">
        <w:t>,</w:t>
      </w:r>
      <w:r w:rsidR="007F20C6">
        <w:t xml:space="preserve"> </w:t>
      </w:r>
      <w:r w:rsidR="0038760E">
        <w:t>potwierdzonego protokołem</w:t>
      </w:r>
      <w:r>
        <w:t xml:space="preserve"> zdawczo –</w:t>
      </w:r>
      <w:r w:rsidR="0038760E">
        <w:t xml:space="preserve"> odbiorczym</w:t>
      </w:r>
      <w:r>
        <w:t>, o którym mowa w ust. 2</w:t>
      </w:r>
      <w:r w:rsidR="009B191B">
        <w:t xml:space="preserve"> i </w:t>
      </w:r>
      <w:r w:rsidR="00D976E0">
        <w:t>skieruje do Wykonawcy pismo uzasadniające powody niedokonania odbioru i konieczność wykonania</w:t>
      </w:r>
      <w:r w:rsidR="009B191B">
        <w:t xml:space="preserve"> korekty w określonym terminie lub przyjęcie bez uwag.</w:t>
      </w:r>
    </w:p>
    <w:p w:rsidR="00D976E0" w:rsidRDefault="00D976E0" w:rsidP="00D976E0">
      <w:r>
        <w:t>4.</w:t>
      </w:r>
      <w:r>
        <w:tab/>
      </w:r>
      <w:r w:rsidR="0038760E">
        <w:t>Pismo potwierdzające odbiór merytoryczny stwierdzające</w:t>
      </w:r>
      <w:r>
        <w:t xml:space="preserve"> wykonanie przedmiotu umowy bez wad zgodnie z ustaleniami zawa</w:t>
      </w:r>
      <w:r w:rsidR="001A27C3">
        <w:t xml:space="preserve">rtymi w umowie, będzie stanowiło </w:t>
      </w:r>
      <w:r>
        <w:t xml:space="preserve">podstawę wystawienia faktury </w:t>
      </w:r>
      <w:r w:rsidR="001A27C3">
        <w:br/>
      </w:r>
      <w:r>
        <w:t>i wypłaty wynagrodzenia.</w:t>
      </w:r>
    </w:p>
    <w:p w:rsidR="00D976E0" w:rsidRDefault="00D976E0" w:rsidP="00D976E0"/>
    <w:p w:rsidR="00D976E0" w:rsidRDefault="00D976E0" w:rsidP="00A57BCF">
      <w:pPr>
        <w:jc w:val="center"/>
      </w:pPr>
      <w:r>
        <w:t>§ 5.</w:t>
      </w:r>
    </w:p>
    <w:p w:rsidR="00D976E0" w:rsidRDefault="00D976E0" w:rsidP="00D976E0">
      <w:r>
        <w:t>1.</w:t>
      </w:r>
      <w:r>
        <w:tab/>
        <w:t>Za wykonanie przedmiotu umowy Wykonawca otrzyma wynagrodzenie ryczałtowe w wysokości netto: zł (sł.: 00/100 gr.), powiększone o podatek VAT 23%, co daje kwotę brutto zł (sł.: 00/100 gr.). W przypadku zmiany stawki podatku VAT Zamawiający naliczać będzie stawkę zmienioną.</w:t>
      </w:r>
    </w:p>
    <w:p w:rsidR="00D976E0" w:rsidRDefault="00D976E0" w:rsidP="00D976E0">
      <w:r>
        <w:t>2.</w:t>
      </w:r>
      <w:r>
        <w:tab/>
        <w:t>Podstawą ustalenia kwoty wynagrodzenia jest oferta Wykonawcy.</w:t>
      </w:r>
    </w:p>
    <w:p w:rsidR="00D976E0" w:rsidRDefault="00D976E0" w:rsidP="00D976E0">
      <w:r>
        <w:t>3.</w:t>
      </w:r>
      <w:r>
        <w:tab/>
        <w:t>Wynagrodzenie, o którym mowa w ust. 1, nie podlega waloryzacji.</w:t>
      </w:r>
    </w:p>
    <w:p w:rsidR="00D976E0" w:rsidRDefault="00D976E0" w:rsidP="00D976E0">
      <w:r>
        <w:t>4.</w:t>
      </w:r>
      <w:r>
        <w:tab/>
        <w:t>Wynagrodzenie, o którym mowa w ust. 1 obejmuje nabycie praw autorskich</w:t>
      </w:r>
      <w:r w:rsidR="00E53F64">
        <w:t xml:space="preserve"> do Programu rewitalizacji </w:t>
      </w:r>
      <w:r>
        <w:t xml:space="preserve"> oraz  wykonanie wszelkich opracowań i czynności koniecznych do zrealizowania przedmiotu umowy, niezależnie od tego czy ww. opracowania i czynności zostały przewidziane przez Wykonawcę na dzień złożenia ofert.</w:t>
      </w:r>
    </w:p>
    <w:p w:rsidR="00D976E0" w:rsidRDefault="00D976E0" w:rsidP="00D976E0"/>
    <w:p w:rsidR="00D976E0" w:rsidRDefault="00D976E0" w:rsidP="00A57BCF">
      <w:pPr>
        <w:jc w:val="center"/>
      </w:pPr>
      <w:r>
        <w:t>§ 6.</w:t>
      </w:r>
    </w:p>
    <w:p w:rsidR="00D976E0" w:rsidRDefault="00D976E0" w:rsidP="00D976E0">
      <w:r>
        <w:t>1.</w:t>
      </w:r>
      <w:r>
        <w:tab/>
        <w:t xml:space="preserve">Zapłata wynagrodzenia, o którym mowa w § 5 umowy, nastąpi na podstawie faktury, wystawionej przez Wykonawcę. </w:t>
      </w:r>
    </w:p>
    <w:p w:rsidR="00D976E0" w:rsidRDefault="00D976E0" w:rsidP="00D976E0">
      <w:r>
        <w:t>2.</w:t>
      </w:r>
      <w:r>
        <w:tab/>
        <w:t xml:space="preserve">Wykonawca ma prawo wystawiać fakturę na podstawie </w:t>
      </w:r>
      <w:r w:rsidR="00E53F64">
        <w:t xml:space="preserve">pisma potwierdzającego odbiór </w:t>
      </w:r>
      <w:r>
        <w:t xml:space="preserve"> </w:t>
      </w:r>
      <w:r w:rsidR="00E53F64">
        <w:t>merytoryczny.</w:t>
      </w:r>
    </w:p>
    <w:p w:rsidR="00D976E0" w:rsidRDefault="00D976E0" w:rsidP="00D976E0">
      <w:r>
        <w:t>3.</w:t>
      </w:r>
      <w:r>
        <w:tab/>
        <w:t>Należności z tytułu faktur płatne będą przez Zamawiającego przelewem na konto Wykonawcy w terminie 21 dni od dnia złożenia faktury.</w:t>
      </w:r>
    </w:p>
    <w:p w:rsidR="00D976E0" w:rsidRDefault="00D976E0" w:rsidP="00D976E0"/>
    <w:p w:rsidR="00D976E0" w:rsidRDefault="00D976E0" w:rsidP="00A57BCF">
      <w:pPr>
        <w:jc w:val="center"/>
      </w:pPr>
      <w:r>
        <w:t>§ 7.</w:t>
      </w:r>
    </w:p>
    <w:p w:rsidR="00D976E0" w:rsidRDefault="00D976E0" w:rsidP="00D976E0">
      <w:r>
        <w:t xml:space="preserve">Wykonawca odpowiada za wady zmniejszające wartość lub użyteczność przedmiotu umowy, ze względu na cel oznaczony w umowie lub z powodu braku zgodności rozwiązań projektowych </w:t>
      </w:r>
      <w:r w:rsidR="00A57BCF">
        <w:br/>
      </w:r>
      <w:r>
        <w:t xml:space="preserve">z Wytycznymi Ministra Infrastruktury i Rozwoju w zakresie rewitalizacji w programach operacyjnych na lata 2014 – 2020, </w:t>
      </w:r>
      <w:r w:rsidR="00A57BCF">
        <w:t>Wytycznymi  Urzędu M</w:t>
      </w:r>
      <w:r w:rsidR="00A57BCF" w:rsidRPr="00A57BCF">
        <w:t>arszałkowskiego Województwa Świętokrzyskiego dla projektów realizowanych z PRO na lata 2014 – 2020</w:t>
      </w:r>
      <w:r w:rsidR="00A57BCF">
        <w:t xml:space="preserve">, </w:t>
      </w:r>
      <w:r>
        <w:t>Regionalnym Programem Operacyjnym Województwa Świętokrzyskiego na lata 2014 – 2020 i obowiązującymi przepisami prawa.</w:t>
      </w:r>
    </w:p>
    <w:p w:rsidR="00D976E0" w:rsidRDefault="00D976E0" w:rsidP="00D976E0"/>
    <w:p w:rsidR="00D976E0" w:rsidRDefault="00D976E0" w:rsidP="006E7A64">
      <w:pPr>
        <w:jc w:val="center"/>
      </w:pPr>
      <w:r>
        <w:t>§ 8.</w:t>
      </w:r>
    </w:p>
    <w:p w:rsidR="00D976E0" w:rsidRDefault="00D976E0" w:rsidP="00D976E0">
      <w:r>
        <w:t>1.</w:t>
      </w:r>
      <w:r>
        <w:tab/>
        <w:t>Za niewykonanie lub nienależyte wykonanie przedmiotu umowy ustala się kary umowne naliczane od wynagrodzenia netto, określonego w § 5 ust. 1 niniejszej umowy, w wysokościach określonych poniżej.</w:t>
      </w:r>
    </w:p>
    <w:p w:rsidR="00D976E0" w:rsidRDefault="00D976E0" w:rsidP="00D976E0">
      <w:r>
        <w:t>2.</w:t>
      </w:r>
      <w:r>
        <w:tab/>
        <w:t>Zamawiający zobowiązany jest do zapłacenia kar umownych z tytułu: odstąpienia od umowy, z przyczyn zależnych od Zamawiającego, w wysokości 5% całkowitej kwoty wynagrodzenia, o której mowa w ust. 1.</w:t>
      </w:r>
    </w:p>
    <w:p w:rsidR="00447A15" w:rsidRDefault="00D976E0" w:rsidP="00D976E0">
      <w:r>
        <w:t>3.</w:t>
      </w:r>
      <w:r>
        <w:tab/>
        <w:t>Wykonawca zobowiązany jest do z</w:t>
      </w:r>
      <w:r w:rsidR="000832DF">
        <w:t>apłacenia kar umownych z tytułu</w:t>
      </w:r>
      <w:r w:rsidR="00447A15">
        <w:t>:</w:t>
      </w:r>
      <w:r w:rsidR="00447A15">
        <w:br/>
        <w:t xml:space="preserve">a) </w:t>
      </w:r>
      <w:r w:rsidR="000832DF">
        <w:t xml:space="preserve"> </w:t>
      </w:r>
      <w:r>
        <w:t xml:space="preserve">zwłoki w wykonaniu przedmiotu umowy w wysokości 0,3% całkowitej kwoty wynagrodzenia, za każdy dzień zwłoki, </w:t>
      </w:r>
    </w:p>
    <w:p w:rsidR="00D976E0" w:rsidRDefault="00447A15" w:rsidP="00D976E0">
      <w:r>
        <w:t>b) odstąpienia od umowy p[rzez Wykonawcę z</w:t>
      </w:r>
      <w:r w:rsidR="00D976E0">
        <w:t xml:space="preserve"> przyczyn zależnych od Wykonawcy  w wysokości 5% całkowitej kwoty wynagrodzenia, o której mowa w ust. 1.</w:t>
      </w:r>
    </w:p>
    <w:p w:rsidR="00D976E0" w:rsidRDefault="00D976E0" w:rsidP="00D976E0">
      <w:r>
        <w:t>4.</w:t>
      </w:r>
      <w:r>
        <w:tab/>
        <w:t>Strony zastrzegają sobie prawo dochodzenia odszkodowania uzupełniającego do wysokości rzeczywiście poniesionej szkody.</w:t>
      </w:r>
    </w:p>
    <w:p w:rsidR="00D976E0" w:rsidRDefault="00D976E0" w:rsidP="00D976E0">
      <w:r>
        <w:t>5.</w:t>
      </w:r>
      <w:r>
        <w:tab/>
        <w:t>W przypadku określonym w § 10 niniejszej umowy kary umowne określone w ust. 1 nie obowiązują.</w:t>
      </w:r>
    </w:p>
    <w:p w:rsidR="00D976E0" w:rsidRDefault="00D976E0" w:rsidP="00D976E0"/>
    <w:p w:rsidR="00D976E0" w:rsidRDefault="00D976E0" w:rsidP="006E7A64">
      <w:pPr>
        <w:jc w:val="center"/>
      </w:pPr>
      <w:r>
        <w:t>§ 9.</w:t>
      </w:r>
    </w:p>
    <w:p w:rsidR="00D976E0" w:rsidRDefault="00D976E0" w:rsidP="00D976E0">
      <w:r>
        <w:t>1.</w:t>
      </w:r>
      <w:r>
        <w:tab/>
        <w:t>Zmiany i uzupełnienia postanowień niniejszej umowy mogą być dokonane za zgodą obu stron, wyłącznie w formie aneksu sporządzonego na piśmie i podpisanego przez obie strony pod rygorem nieważności.</w:t>
      </w:r>
    </w:p>
    <w:p w:rsidR="00D976E0" w:rsidRDefault="00D976E0" w:rsidP="00D976E0">
      <w:r>
        <w:t>2.</w:t>
      </w:r>
      <w:r>
        <w:tab/>
        <w:t>Zmiany postanowień umowy są możliwe:</w:t>
      </w:r>
    </w:p>
    <w:p w:rsidR="00D976E0" w:rsidRDefault="00D976E0" w:rsidP="00D976E0">
      <w:r>
        <w:t>1)</w:t>
      </w:r>
      <w:r>
        <w:tab/>
        <w:t>jeżeli w trakcie realizacji umowy zmieni się stan prawny, dotyczącym przedmiotu umowy W</w:t>
      </w:r>
      <w:r w:rsidR="00E426A1">
        <w:t xml:space="preserve">ykonawca jest zobowiązanych do </w:t>
      </w:r>
      <w:r w:rsidR="00D151F8">
        <w:t>uwzględnienia</w:t>
      </w:r>
      <w:bookmarkStart w:id="0" w:name="_GoBack"/>
      <w:bookmarkEnd w:id="0"/>
      <w:r w:rsidR="00E426A1">
        <w:t xml:space="preserve"> </w:t>
      </w:r>
      <w:r>
        <w:t xml:space="preserve"> tych zmian.</w:t>
      </w:r>
    </w:p>
    <w:p w:rsidR="00D976E0" w:rsidRDefault="00D976E0" w:rsidP="00D976E0"/>
    <w:p w:rsidR="00D976E0" w:rsidRDefault="00D976E0" w:rsidP="006E7A64">
      <w:pPr>
        <w:jc w:val="center"/>
      </w:pPr>
      <w:r>
        <w:t>§ 10.</w:t>
      </w:r>
    </w:p>
    <w:p w:rsidR="00D976E0" w:rsidRDefault="00D976E0" w:rsidP="00D976E0">
      <w:r>
        <w:t>1.</w:t>
      </w:r>
      <w: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D976E0" w:rsidRDefault="00D976E0" w:rsidP="00D976E0">
      <w:r>
        <w:t>2.</w:t>
      </w:r>
      <w:r>
        <w:tab/>
        <w:t>Odstąpienie od umowy, w przypadku, o którym mowa w ust. 1, może nastąpić w terminie 30 dni od powzięcia wiadomości o powyższych okolicznościach.</w:t>
      </w:r>
    </w:p>
    <w:p w:rsidR="00D976E0" w:rsidRDefault="00D976E0" w:rsidP="00D976E0">
      <w:r>
        <w:t>3.</w:t>
      </w:r>
      <w:r>
        <w:tab/>
        <w:t>W przypadku, o którym mowa w ust. 1 Wykonawcy przysługuje jedynie wynagrodzenie należne mu z tytułu wykonania części umowy, po protokolarnym przekazaniu i odbiorze zakończonej części opracowania.</w:t>
      </w:r>
    </w:p>
    <w:p w:rsidR="00D976E0" w:rsidRDefault="00D976E0" w:rsidP="00D976E0"/>
    <w:p w:rsidR="00D976E0" w:rsidRDefault="00D976E0" w:rsidP="006E7A64">
      <w:pPr>
        <w:jc w:val="center"/>
      </w:pPr>
      <w:r>
        <w:t>§ 11.</w:t>
      </w:r>
    </w:p>
    <w:p w:rsidR="00D976E0" w:rsidRDefault="00D976E0" w:rsidP="00D976E0">
      <w:r>
        <w:t>1.</w:t>
      </w:r>
      <w:r>
        <w:tab/>
        <w:t>Z chwilą otrzymania zapłaty wynagrodzenia, o którym mowa w § 5 ust. 1 umowy, Wykonawca nieodpłatnie przenosi bezwarunkowo na Zamawiającego całość autorskich praw majątkowych na czas nieokreślony, niżej wymienionych polach eksploatacji:</w:t>
      </w:r>
    </w:p>
    <w:p w:rsidR="00D976E0" w:rsidRDefault="00D976E0" w:rsidP="00D976E0">
      <w:r>
        <w:t>1)</w:t>
      </w:r>
      <w:r>
        <w:tab/>
        <w:t>używanie i sporządzanie kopii jedynie w działaniach mających na celu wykonanie przedmiotu opracowania,</w:t>
      </w:r>
    </w:p>
    <w:p w:rsidR="00D976E0" w:rsidRDefault="00D976E0" w:rsidP="00D976E0">
      <w:r>
        <w:t>2)</w:t>
      </w:r>
      <w:r>
        <w:tab/>
        <w:t xml:space="preserve">wprowadzenie do pamięci komputera i ewentualne opublikowanie na stronie internetowej, </w:t>
      </w:r>
    </w:p>
    <w:p w:rsidR="00D976E0" w:rsidRDefault="00D976E0" w:rsidP="00D976E0">
      <w:r>
        <w:t>3)</w:t>
      </w:r>
      <w:r>
        <w:tab/>
        <w:t xml:space="preserve">wykonywanie potrzebnej ilości kopii (forma papierowa i elektroniczna).    </w:t>
      </w:r>
    </w:p>
    <w:p w:rsidR="00D976E0" w:rsidRDefault="00D976E0" w:rsidP="00D976E0">
      <w:r>
        <w:t>2.</w:t>
      </w:r>
      <w:r>
        <w:tab/>
        <w:t>Wynagrodzenie za przeniesienie autorskich praw majątkowych do przedmiotu umowy zostało uwzględnione w wynagrodzeniu za wykonanie przedmiotu umowy.</w:t>
      </w:r>
    </w:p>
    <w:p w:rsidR="00D976E0" w:rsidRDefault="00D976E0" w:rsidP="00D976E0">
      <w:r>
        <w:t>3.</w:t>
      </w:r>
      <w:r>
        <w:tab/>
        <w:t>W ramach wynagrodzenia, o którym mowa w § 5 ust. 1, Wykonawca:</w:t>
      </w:r>
    </w:p>
    <w:p w:rsidR="00D976E0" w:rsidRDefault="00D976E0" w:rsidP="00D976E0">
      <w:r>
        <w:t>1)</w:t>
      </w:r>
      <w:r>
        <w:tab/>
        <w:t>przenosi na Zamawiającego prawo do zezwalania na wykonanie zależnych praw autorskich,</w:t>
      </w:r>
    </w:p>
    <w:p w:rsidR="00D976E0" w:rsidRDefault="00D976E0" w:rsidP="00D976E0">
      <w:r>
        <w:lastRenderedPageBreak/>
        <w:t>2)</w:t>
      </w:r>
      <w:r>
        <w:tab/>
        <w:t>oświadcza, iż przenosi na Zamawiającego własność wszystkich nośników, na których przedmiot umowy został utrwalony i przekazany Zamawiającemu.</w:t>
      </w:r>
    </w:p>
    <w:p w:rsidR="00D976E0" w:rsidRDefault="00D976E0" w:rsidP="00D976E0">
      <w:r>
        <w:t>4. Przeniesienie na Zamawiającego autorskich praw majątkowych wymienionych w niniejszym  paragrafie następuje bez ograniczeń co do czasu, ilości i terytorium (dotyczy zarówno terenu Rzeczpospolitej Polskiej, jak i obszaru poza jej granicami).</w:t>
      </w:r>
    </w:p>
    <w:p w:rsidR="00D976E0" w:rsidRDefault="00D976E0" w:rsidP="00D976E0"/>
    <w:p w:rsidR="00D976E0" w:rsidRDefault="00D976E0" w:rsidP="006E7A64">
      <w:pPr>
        <w:jc w:val="center"/>
      </w:pPr>
      <w:r>
        <w:t>§ 12.</w:t>
      </w:r>
    </w:p>
    <w:p w:rsidR="00D976E0" w:rsidRDefault="00D976E0" w:rsidP="00D976E0">
      <w:r>
        <w:t>Spory mogące wyniknąć na tle realizacji niniejszej umowy strony poddadzą rozstrzygnięciu Sądu Powszechnego właściwego dla siedziby Zamawiającego.</w:t>
      </w:r>
    </w:p>
    <w:p w:rsidR="00D976E0" w:rsidRDefault="00D976E0" w:rsidP="00D976E0"/>
    <w:p w:rsidR="00D976E0" w:rsidRDefault="00D976E0" w:rsidP="006E7A64">
      <w:pPr>
        <w:jc w:val="center"/>
      </w:pPr>
      <w:r>
        <w:t>§ 13.</w:t>
      </w:r>
    </w:p>
    <w:p w:rsidR="00D976E0" w:rsidRDefault="00D976E0" w:rsidP="00D976E0">
      <w:r>
        <w:t>W sprawach nieuregulowanych niniejszą umową będą miały zastosowanie w szczególności przepisy Kodeksu cywilnego, ustawy z dnia 4 lutego 1994r. o prawie autorskim i prawach pokrewnych oraz ustawy</w:t>
      </w:r>
      <w:r w:rsidR="00E426A1">
        <w:t xml:space="preserve"> z dnia 3 października 2008 r. </w:t>
      </w:r>
      <w:r>
        <w:t xml:space="preserve"> o udostępnianiu informacji o środowisku i jego ochronie, udziale społeczeństwa w ochronie środowiska oraz o ocenach oddziaływania na środowisko (t. jedn. Dz. U. </w:t>
      </w:r>
      <w:r w:rsidR="00E426A1">
        <w:br/>
        <w:t>z 2016</w:t>
      </w:r>
      <w:r>
        <w:t xml:space="preserve"> r., poz. </w:t>
      </w:r>
      <w:r w:rsidR="00E426A1">
        <w:t>353</w:t>
      </w:r>
      <w:r>
        <w:t>).</w:t>
      </w:r>
    </w:p>
    <w:p w:rsidR="00D976E0" w:rsidRDefault="00D976E0" w:rsidP="00D976E0"/>
    <w:p w:rsidR="00D976E0" w:rsidRDefault="00D976E0" w:rsidP="006E7A64">
      <w:pPr>
        <w:jc w:val="center"/>
      </w:pPr>
      <w:r>
        <w:t>§ 14.</w:t>
      </w:r>
    </w:p>
    <w:p w:rsidR="00D976E0" w:rsidRDefault="00D976E0" w:rsidP="00D976E0">
      <w:r>
        <w:t>Integralnymi częściami składowymi niniejszej umowy są następujące dokumenty:</w:t>
      </w:r>
    </w:p>
    <w:p w:rsidR="00D976E0" w:rsidRDefault="00D976E0" w:rsidP="00D976E0">
      <w:r>
        <w:t>Załącznik nr 1 – Opis przedmiotu zamówienia</w:t>
      </w:r>
    </w:p>
    <w:p w:rsidR="00BF0E41" w:rsidRDefault="00BF0E41" w:rsidP="00D976E0">
      <w:r>
        <w:t>Załącznik nr 2 – Sposób realizacji przedmiotu zamówienia</w:t>
      </w:r>
    </w:p>
    <w:p w:rsidR="00D976E0" w:rsidRDefault="00BF0E41" w:rsidP="00D976E0">
      <w:r>
        <w:t>Załącznik nr 3</w:t>
      </w:r>
      <w:r w:rsidR="00D976E0">
        <w:t xml:space="preserve"> – Harmonogram płatności.</w:t>
      </w:r>
    </w:p>
    <w:p w:rsidR="00D976E0" w:rsidRDefault="00D976E0" w:rsidP="00D976E0"/>
    <w:p w:rsidR="00D976E0" w:rsidRDefault="00D976E0" w:rsidP="006E7A64">
      <w:pPr>
        <w:jc w:val="center"/>
      </w:pPr>
      <w:r>
        <w:t>§ 15.</w:t>
      </w:r>
    </w:p>
    <w:p w:rsidR="00D976E0" w:rsidRDefault="00D976E0" w:rsidP="00D976E0">
      <w:r>
        <w:t>Umowę niniejszą sporządzono w trzech jednobrzmiących egzemplarzach, jeden egzemplarz dla Wykonawcy i dwa egzemplarze dla Zamawiającego.</w:t>
      </w:r>
    </w:p>
    <w:p w:rsidR="00D976E0" w:rsidRDefault="00D976E0" w:rsidP="00D976E0"/>
    <w:p w:rsidR="00D976E0" w:rsidRDefault="00D976E0" w:rsidP="00D976E0">
      <w:r>
        <w:t>WYKONAWCA                                                                                 ZAMAWIAJĄCY</w:t>
      </w:r>
    </w:p>
    <w:p w:rsidR="00D976E0" w:rsidRDefault="00D976E0" w:rsidP="00D976E0"/>
    <w:p w:rsidR="00D976E0" w:rsidRDefault="00D976E0" w:rsidP="00D976E0"/>
    <w:p w:rsidR="00D976E0" w:rsidRDefault="00567830" w:rsidP="00D976E0">
      <w:r>
        <w:lastRenderedPageBreak/>
        <w:t xml:space="preserve">                                                                      </w:t>
      </w:r>
      <w:r w:rsidR="00D976E0">
        <w:t>Załącznik nr 1 do umowy nr     ……………….. z dnia………..2016 r.</w:t>
      </w:r>
    </w:p>
    <w:p w:rsidR="00D976E0" w:rsidRDefault="00D976E0" w:rsidP="00D976E0"/>
    <w:p w:rsidR="00D976E0" w:rsidRPr="00F761FE" w:rsidRDefault="00D976E0" w:rsidP="00D976E0">
      <w:pPr>
        <w:rPr>
          <w:b/>
        </w:rPr>
      </w:pPr>
      <w:r w:rsidRPr="00F761FE">
        <w:rPr>
          <w:b/>
        </w:rPr>
        <w:t>Opis przedmiotu zamówienia</w:t>
      </w:r>
    </w:p>
    <w:p w:rsidR="00D976E0" w:rsidRDefault="00D976E0" w:rsidP="00D976E0"/>
    <w:p w:rsidR="00031CC0" w:rsidRDefault="00031CC0" w:rsidP="00031CC0">
      <w:r>
        <w:t>a.</w:t>
      </w:r>
      <w:r>
        <w:tab/>
        <w:t>Przedmiotem zamówienia jest opracowanie Programu Rewitalizacji  Miasta Sandomierza  na lata 2016 – 2023.</w:t>
      </w:r>
    </w:p>
    <w:p w:rsidR="00031CC0" w:rsidRDefault="00031CC0" w:rsidP="00031CC0">
      <w:r>
        <w:t>b.</w:t>
      </w:r>
      <w:r>
        <w:tab/>
        <w:t>Dokument musi być spójny i zgodny z:</w:t>
      </w:r>
    </w:p>
    <w:p w:rsidR="00031CC0" w:rsidRDefault="00031CC0" w:rsidP="00031CC0">
      <w:r>
        <w:t>- dokumentami strategicznymi i planistycznymi (krajowymi, regionalnymi, gminnymi) obejmującymi Gminę Miejską Sandomierz,</w:t>
      </w:r>
    </w:p>
    <w:p w:rsidR="00031CC0" w:rsidRDefault="00031CC0" w:rsidP="00031CC0">
      <w:r>
        <w:t>- Wytycznymi Ministerstwa Infrastruktury i Rozwoju w zakresie rewitalizacji w programach operacyjnych na lata 2014 – 2020,</w:t>
      </w:r>
    </w:p>
    <w:p w:rsidR="00031CC0" w:rsidRDefault="00031CC0" w:rsidP="00031CC0">
      <w:r>
        <w:t>- Wytycznymi Urzędu Marszałkowskiego Województwa Świętokrzyskiego dla projektów realizowanych z RPO na lata 2014 – 2020,</w:t>
      </w:r>
    </w:p>
    <w:p w:rsidR="00031CC0" w:rsidRDefault="00031CC0" w:rsidP="00031CC0">
      <w:r>
        <w:t xml:space="preserve">Program Rewitalizacji Miasta Sandomierza na lata 2016 – 2023 musi spełniać wymogi dokumentów o charakterze rewitalizacyjnym stanowiącym podstawę do ubiegania się </w:t>
      </w:r>
    </w:p>
    <w:p w:rsidR="00031CC0" w:rsidRDefault="00031CC0" w:rsidP="00031CC0">
      <w:r>
        <w:t>o środki zewnętrzne z RPO WŚ na lata 2014 – 2020 oraz odpowiadać wymaganiom określonym w regulaminie Konkursu Dotacji dla gmin na opracowanie lub aktualizację programów rewitalizacji ogłoszonym przez Urząd Marszałkowski Województwa Świętokrzyskiego.</w:t>
      </w:r>
    </w:p>
    <w:p w:rsidR="00031CC0" w:rsidRDefault="00031CC0" w:rsidP="00031CC0">
      <w:r>
        <w:t xml:space="preserve"> c.    Program Rewitalizacji będzie stanowił podstawę do aplikowania ośrodki finansowe w ramach   </w:t>
      </w:r>
    </w:p>
    <w:p w:rsidR="00031CC0" w:rsidRDefault="00732763" w:rsidP="00031CC0">
      <w:r>
        <w:t xml:space="preserve">       </w:t>
      </w:r>
      <w:r w:rsidR="00031CC0">
        <w:t xml:space="preserve">Regionalnego Programu operacyjnego Województwa Świętokrzyskiego na lata 2014 – 2020   </w:t>
      </w:r>
    </w:p>
    <w:p w:rsidR="00031CC0" w:rsidRDefault="00732763" w:rsidP="00031CC0">
      <w:r>
        <w:t xml:space="preserve">      </w:t>
      </w:r>
      <w:r w:rsidR="00031CC0">
        <w:t xml:space="preserve"> na realizację projektów infrastrukturalnych i nie inwestycyjnych.</w:t>
      </w:r>
    </w:p>
    <w:p w:rsidR="00031CC0" w:rsidRDefault="00031CC0" w:rsidP="00031CC0"/>
    <w:p w:rsidR="00031CC0" w:rsidRPr="00732763" w:rsidRDefault="00031CC0" w:rsidP="00031CC0">
      <w:pPr>
        <w:rPr>
          <w:b/>
        </w:rPr>
      </w:pPr>
      <w:r w:rsidRPr="00732763">
        <w:rPr>
          <w:b/>
        </w:rPr>
        <w:t>Uwaga!</w:t>
      </w:r>
    </w:p>
    <w:p w:rsidR="00031CC0" w:rsidRDefault="00031CC0" w:rsidP="00031CC0">
      <w:r>
        <w:t xml:space="preserve">Gmina posiada opracowaną diagnozę sytuacji </w:t>
      </w:r>
      <w:proofErr w:type="spellStart"/>
      <w:r>
        <w:t>społeczno</w:t>
      </w:r>
      <w:proofErr w:type="spellEnd"/>
      <w:r>
        <w:t xml:space="preserve"> – ekonomicznej Gminy Sandomierz wraz z wyznaczeniem obszarów zdegradowanych  w wersji roboczej, która zostanie Wykonawcy  udostępniona.</w:t>
      </w:r>
    </w:p>
    <w:p w:rsidR="00732763" w:rsidRDefault="00732763" w:rsidP="00031CC0"/>
    <w:p w:rsidR="00732763" w:rsidRDefault="00732763" w:rsidP="00031CC0"/>
    <w:p w:rsidR="00732763" w:rsidRDefault="00732763" w:rsidP="00031CC0"/>
    <w:p w:rsidR="00732763" w:rsidRDefault="00732763" w:rsidP="00031CC0"/>
    <w:p w:rsidR="00031CC0" w:rsidRDefault="00031CC0" w:rsidP="00031CC0">
      <w:r>
        <w:lastRenderedPageBreak/>
        <w:t>Program rewitalizacji powinien zawierać w szczególności:</w:t>
      </w:r>
    </w:p>
    <w:p w:rsidR="00031CC0" w:rsidRDefault="00031CC0" w:rsidP="00031CC0">
      <w:r>
        <w:t>1.</w:t>
      </w:r>
      <w:r>
        <w:tab/>
        <w:t xml:space="preserve">Opis powiązań programu z dokumentami strategicznymi  i planistycznymi gminy i regionu, </w:t>
      </w:r>
      <w:r w:rsidR="00732763">
        <w:br/>
      </w:r>
      <w:r>
        <w:t xml:space="preserve">w tym Strategią Rozwoju Miasta Sandomierza na lata 2015 – 2025, studium uwarunkowań </w:t>
      </w:r>
      <w:r w:rsidR="00732763">
        <w:br/>
      </w:r>
      <w:r>
        <w:t>i kierunków zagospodarowania przestrzennego gminy oraz strategią rozwiązywania problemów społecznych;</w:t>
      </w:r>
    </w:p>
    <w:p w:rsidR="00031CC0" w:rsidRDefault="00031CC0" w:rsidP="00031CC0">
      <w:r>
        <w:t>2.</w:t>
      </w:r>
      <w:r>
        <w:tab/>
        <w:t>Szczegółową diagnozę czynników i zjawisk kryzysowych wraz z określeniem skali i charakteru potrzeb rewitalizacyjnych oraz lokalnych potencjałów występujących na terenie tego obszaru;</w:t>
      </w:r>
    </w:p>
    <w:p w:rsidR="00031CC0" w:rsidRDefault="00031CC0" w:rsidP="00031CC0">
      <w:r>
        <w:t>3.</w:t>
      </w:r>
      <w:r>
        <w:tab/>
        <w:t>Zasięg przestrzenny obszaru/obszarów rewitalizacji (delimitacja obszaru powinna opierać się na kompleksowej diagnozie z odniesieniami do dokumentów strategicznych gminy oraz innych dokumentów mogących wspierać wytyczenie obszaru najbardziej wymagającego wsparcia oraz istotnego z punku rozwoju gminy);</w:t>
      </w:r>
    </w:p>
    <w:p w:rsidR="00031CC0" w:rsidRDefault="00031CC0" w:rsidP="00031CC0">
      <w:r>
        <w:t>4.</w:t>
      </w:r>
      <w:r>
        <w:tab/>
        <w:t>Opis wizji stanu obszaru po przeprowadzeniu rewitalizacji (planowany efekt rewitalizacji);</w:t>
      </w:r>
    </w:p>
    <w:p w:rsidR="00031CC0" w:rsidRDefault="00031CC0" w:rsidP="00031CC0">
      <w:r>
        <w:t>5.</w:t>
      </w:r>
      <w:r>
        <w:tab/>
        <w:t>Cele rewitalizacji oraz odpowiadające im kierunki działań odpowiadające zidentyfikowanym problemom;</w:t>
      </w:r>
    </w:p>
    <w:p w:rsidR="00031CC0" w:rsidRDefault="00031CC0" w:rsidP="00031CC0">
      <w:r>
        <w:t>6.</w:t>
      </w:r>
      <w:r>
        <w:tab/>
        <w:t xml:space="preserve">Opis przedsięwzięć rewitalizacyjnych, w szczególności o charakterze społecznym oraz gospodarczym, środowiskowym, </w:t>
      </w:r>
      <w:proofErr w:type="spellStart"/>
      <w:r>
        <w:t>przestrzenno</w:t>
      </w:r>
      <w:proofErr w:type="spellEnd"/>
      <w:r>
        <w:t xml:space="preserve">  – funkcjonalnym lub technicznym, w tym: 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rewitalizacji;</w:t>
      </w:r>
    </w:p>
    <w:p w:rsidR="00031CC0" w:rsidRDefault="00031CC0" w:rsidP="00031CC0">
      <w:r>
        <w:t>7.</w:t>
      </w:r>
      <w:r>
        <w:tab/>
        <w:t>Charakterystykę  pozostałych dopuszczalnych przedsięwzięć rewitalizacyjnych, realizujących kierunki działań;</w:t>
      </w:r>
    </w:p>
    <w:p w:rsidR="00031CC0" w:rsidRDefault="00031CC0" w:rsidP="00031CC0">
      <w:r>
        <w:t>8.</w:t>
      </w:r>
      <w:r>
        <w:tab/>
        <w:t xml:space="preserve"> Mechanizmy zapewnienia komplementarności między poszczególnymi projektami/przedsięwzięciami i działaniami różnych podmiotów i źródłami finansowania;</w:t>
      </w:r>
    </w:p>
    <w:p w:rsidR="00031CC0" w:rsidRDefault="00031CC0" w:rsidP="00031CC0">
      <w:r>
        <w:t>9.</w:t>
      </w:r>
      <w:r>
        <w:tab/>
        <w:t>Szacunkowe ramy finansowe programu rewitalizacji wraz z szacunkowym wskazaniem środków finansowych ze źródeł publicznych i prywatnych (także spoza funduszy polityki spójności na lata 2014 – 2020 – publiczne i prywatne środki krajowe w celu realizacji zasady dodatkowości środków UE);</w:t>
      </w:r>
    </w:p>
    <w:p w:rsidR="00031CC0" w:rsidRDefault="00031CC0" w:rsidP="00031CC0">
      <w:r>
        <w:t>10.</w:t>
      </w:r>
      <w:r>
        <w:tab/>
        <w:t>Mechanizmy włączenia mieszkańców, przedsiębiorców i innych podmiotów i grup aktywnych na terenie gminy w proces rewitalizacji;</w:t>
      </w:r>
    </w:p>
    <w:p w:rsidR="00031CC0" w:rsidRDefault="00031CC0" w:rsidP="00031CC0">
      <w:r>
        <w:t>11.</w:t>
      </w:r>
      <w:r>
        <w:tab/>
        <w:t>Opis struktury zarządzania realizacją Programu Rewitalizacji, wskazanie kosztów jego zarządzania wraz z harmonogramem realizacji programu;</w:t>
      </w:r>
    </w:p>
    <w:p w:rsidR="00031CC0" w:rsidRDefault="00031CC0" w:rsidP="00031CC0">
      <w:r>
        <w:t>12.</w:t>
      </w:r>
      <w:r>
        <w:tab/>
        <w:t xml:space="preserve">System realizacji (wdrażania) programu (wskazanie poziomu organizacyjnego, instytucjonalną współpracę z partnerami </w:t>
      </w:r>
      <w:proofErr w:type="spellStart"/>
      <w:r>
        <w:t>społeczno</w:t>
      </w:r>
      <w:proofErr w:type="spellEnd"/>
      <w:r>
        <w:t xml:space="preserve">  – gospodarczymi  oraz z innymi jednostkami publicznymi);</w:t>
      </w:r>
    </w:p>
    <w:p w:rsidR="00031CC0" w:rsidRDefault="00031CC0" w:rsidP="00031CC0">
      <w:r>
        <w:lastRenderedPageBreak/>
        <w:t>13.</w:t>
      </w:r>
      <w:r>
        <w:tab/>
        <w:t xml:space="preserve">System monitorowania i oceny skuteczności działań i system wprowadzenia modyfikacji </w:t>
      </w:r>
    </w:p>
    <w:p w:rsidR="00031CC0" w:rsidRDefault="00031CC0" w:rsidP="00031CC0">
      <w:r>
        <w:t>w reakcji na zmiany w otoczeniu.;</w:t>
      </w:r>
    </w:p>
    <w:p w:rsidR="00031CC0" w:rsidRDefault="00031CC0" w:rsidP="00031CC0">
      <w:r>
        <w:t>14.</w:t>
      </w:r>
      <w:r>
        <w:tab/>
        <w:t xml:space="preserve">Graficzne przedstawienie podstawowych kierunków zmian </w:t>
      </w:r>
      <w:proofErr w:type="spellStart"/>
      <w:r>
        <w:t>funkcjonalno</w:t>
      </w:r>
      <w:proofErr w:type="spellEnd"/>
      <w:r>
        <w:t xml:space="preserve">  – przestrzennych obszaru rewitalizacji sporządzony na mapie w skali co najmniej 1:5000 opracowanej </w:t>
      </w:r>
      <w:r w:rsidR="00732763">
        <w:br/>
      </w:r>
      <w:r>
        <w:t>z wykorzystaniem treści mapy zasadniczej, a w przypadku jej braku z wykorzystaniem treści mapy ewidencyjnej;</w:t>
      </w:r>
    </w:p>
    <w:p w:rsidR="00031CC0" w:rsidRDefault="00031CC0" w:rsidP="00031CC0">
      <w:r>
        <w:t>15.</w:t>
      </w:r>
      <w:r>
        <w:tab/>
        <w:t>Wystąpienie z wnioskiem o odstąpienie od przeprowadzonej strategicznej oceny oddziaływania na środowisko do odpowiednich organów środowiskowych;</w:t>
      </w:r>
    </w:p>
    <w:p w:rsidR="00031CC0" w:rsidRDefault="00031CC0" w:rsidP="00031CC0">
      <w:r>
        <w:t>16.</w:t>
      </w:r>
      <w:r>
        <w:tab/>
        <w:t xml:space="preserve">Program Rewitalizacji będzie podlegał ocenie </w:t>
      </w:r>
      <w:proofErr w:type="spellStart"/>
      <w:r>
        <w:t>Urz</w:t>
      </w:r>
      <w:proofErr w:type="spellEnd"/>
      <w:r>
        <w:t xml:space="preserve"> </w:t>
      </w:r>
      <w:proofErr w:type="spellStart"/>
      <w:r>
        <w:t>ędu</w:t>
      </w:r>
      <w:proofErr w:type="spellEnd"/>
      <w:r>
        <w:t xml:space="preserve"> Marszałkowskiego Województwa Świętokrzyskiego, w związku z czym Wykonawca zobowiązany będzie do dostosowania go do ewentualnych uwag w/w Instytucji.</w:t>
      </w:r>
    </w:p>
    <w:p w:rsidR="00D976E0" w:rsidRDefault="00D976E0" w:rsidP="00D976E0">
      <w:r>
        <w:t xml:space="preserve">Wykonawca w ramach wynagrodzenia jest zobowiązany do bieżącego monitorowania zmian wytycznych i przepisów dotyczących zakresu opracowania oraz do wprowadzania tych zmian </w:t>
      </w:r>
      <w:r w:rsidR="00031CC0">
        <w:br/>
      </w:r>
      <w:r>
        <w:t>w przygotowanych dokumentach.</w:t>
      </w:r>
    </w:p>
    <w:p w:rsidR="00D976E0" w:rsidRDefault="00D976E0" w:rsidP="00D976E0">
      <w:r>
        <w:t xml:space="preserve">Łączna wartość zamówienia została oszacowana na kwotę poniżej 30 000 euro, w rozumieniu ustawy z dnia 29 stycznia 2004r. Prawo zamówień publicznych, tj. </w:t>
      </w:r>
      <w:proofErr w:type="spellStart"/>
      <w:r>
        <w:t>Dz.U</w:t>
      </w:r>
      <w:proofErr w:type="spellEnd"/>
      <w:r>
        <w:t>. z 2010r. Nr 113, poz. 759 ze zm.</w:t>
      </w:r>
    </w:p>
    <w:p w:rsidR="00D976E0" w:rsidRDefault="00D976E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/>
    <w:p w:rsidR="00567830" w:rsidRDefault="00567830" w:rsidP="00D976E0">
      <w:r w:rsidRPr="00567830">
        <w:lastRenderedPageBreak/>
        <w:t xml:space="preserve">                                                    </w:t>
      </w:r>
      <w:r>
        <w:t xml:space="preserve">                  Załącznik nr 2</w:t>
      </w:r>
      <w:r w:rsidRPr="00567830">
        <w:t xml:space="preserve"> do umowy nr     ……………….. z dnia………..2016 r.</w:t>
      </w:r>
    </w:p>
    <w:p w:rsidR="00F761FE" w:rsidRPr="00F761FE" w:rsidRDefault="00F761FE" w:rsidP="00F761FE">
      <w:pPr>
        <w:rPr>
          <w:b/>
        </w:rPr>
      </w:pPr>
      <w:r w:rsidRPr="00F761FE">
        <w:rPr>
          <w:b/>
        </w:rPr>
        <w:t>Sposób realizacji przedmiotu zamówienia:</w:t>
      </w:r>
    </w:p>
    <w:p w:rsidR="00F761FE" w:rsidRDefault="00F761FE" w:rsidP="00F761FE">
      <w:r>
        <w:t>1)</w:t>
      </w:r>
      <w:r>
        <w:tab/>
        <w:t xml:space="preserve">W ramach zamówienia Wykonawca zobowiązuje się do uczestnictwa w spotkaniach </w:t>
      </w:r>
    </w:p>
    <w:p w:rsidR="00F761FE" w:rsidRDefault="00F761FE" w:rsidP="00F761FE">
      <w:r>
        <w:t xml:space="preserve">z radnymi Rady Miasta Sandomierza oraz podmiotami działającymi na obszarach zdegradowanych, a także prezentacji projektu Programu Rewitalizacji do uchwalenia na sesji Rady Miasta Sandomierza. </w:t>
      </w:r>
    </w:p>
    <w:p w:rsidR="00F761FE" w:rsidRDefault="00F761FE" w:rsidP="00F761FE">
      <w:r>
        <w:t>2)</w:t>
      </w:r>
      <w:r>
        <w:tab/>
        <w:t xml:space="preserve">Wszelkie dane potrzebne do opracowania dokumentacji mają zostać zebrane </w:t>
      </w:r>
    </w:p>
    <w:p w:rsidR="00F761FE" w:rsidRDefault="00F761FE" w:rsidP="00F761FE">
      <w:r>
        <w:t>i przetworzone przez Wykonawcę.</w:t>
      </w:r>
    </w:p>
    <w:p w:rsidR="00F761FE" w:rsidRDefault="00F761FE" w:rsidP="00F761FE">
      <w:r>
        <w:t>3)</w:t>
      </w:r>
      <w:r>
        <w:tab/>
        <w:t>Wykonawca będzie zobowiązany do wprowadzenia do Programu Rewitalizacji wszelkich uwag i sugestii na wniosek Zamawiającego na każdym etapie tworzenia Programu rewitalizacji.</w:t>
      </w:r>
    </w:p>
    <w:p w:rsidR="00F761FE" w:rsidRDefault="00F761FE" w:rsidP="00F761FE">
      <w:r>
        <w:t>4)</w:t>
      </w:r>
      <w:r>
        <w:tab/>
        <w:t>Wykonawca w ramach wynagrodzenia jest zobowiązany do bieżącego monitorowania zmian wytycznych i przepisów dotyczących zakresu opracowania oraz do wprowadzenia tych zmian w przygotowanych dokumentach.</w:t>
      </w:r>
    </w:p>
    <w:p w:rsidR="00F761FE" w:rsidRDefault="00F761FE" w:rsidP="00F761FE">
      <w:r>
        <w:t>5)</w:t>
      </w:r>
      <w:r>
        <w:tab/>
        <w:t>Po zrealizowaniu zamówienia całkowite prawa autorskie do opracowanego dokumentu wraz z możliwością przetwarzania, powielania i modyfikowania, będą należały do Zamawiającego.</w:t>
      </w:r>
    </w:p>
    <w:p w:rsidR="00F761FE" w:rsidRDefault="00F761FE" w:rsidP="00F761FE">
      <w:r>
        <w:t>6)</w:t>
      </w:r>
      <w:r>
        <w:tab/>
        <w:t>Wykonawca zobowiązuje się do przedstawienia harmonogramu prac nad Programem Rewitalizacji w ciągu 7 dni od zawarcia umowy z Zamawiającym.</w:t>
      </w:r>
    </w:p>
    <w:p w:rsidR="00F761FE" w:rsidRDefault="00F761FE" w:rsidP="00F761FE">
      <w:r>
        <w:t>7)</w:t>
      </w:r>
      <w:r>
        <w:tab/>
        <w:t>Wykonawca będzie zobowiązany uczestniczyć w spotkaniach Zespołu ds. Rewitalizacji oraz innych spotkaniach roboczych zgodnie z terminami określonymi przez Zamawiającego (na miejscu w siedzibie Zamawiającego).</w:t>
      </w:r>
    </w:p>
    <w:p w:rsidR="00F761FE" w:rsidRDefault="00F761FE" w:rsidP="00F761FE">
      <w:r>
        <w:t>8)</w:t>
      </w:r>
      <w:r>
        <w:tab/>
        <w:t xml:space="preserve">Wykonawca będzie odpowiedzialny za zaangażowanie społeczności lokalnej (partycypacja społeczna) rewitalizowanych obszarów do tworzenia Programu Rewitalizacji tak, aby różne grupy interesariuszy mogły współdecydować o jego kształcie na każdym etapie tego procesu (diagnozowanie, programowanie, wdrażanie, monitorowanie). Wykonawca będzie zobowiązany do przeprowadzenia minimum trzech konsultacji społecznych oraz zredagowania końcowej wersji dokumentu. Wykonawca musi przeprowadzić konsultacje w poniżej przedstawionych formach (min. 1 forma </w:t>
      </w:r>
    </w:p>
    <w:p w:rsidR="00F761FE" w:rsidRDefault="00F761FE" w:rsidP="00F761FE">
      <w:r>
        <w:t>z punktu a) oraz minimum 2 formy z punktu b)):</w:t>
      </w:r>
    </w:p>
    <w:p w:rsidR="00F761FE" w:rsidRDefault="00F761FE" w:rsidP="00F761FE">
      <w:r>
        <w:t>a)</w:t>
      </w:r>
      <w:r>
        <w:tab/>
        <w:t>zbieranie uwag w  postaci papierowej  lub elektronicznej, w tym za pomocą środków komunikacji elektronicznej, w szczególności poczty elektronicznej lub formularzy zamieszczonych na stronie podmiotowej gminy w Biuletynie Informacji Publicznej;</w:t>
      </w:r>
    </w:p>
    <w:p w:rsidR="00F761FE" w:rsidRDefault="00F761FE" w:rsidP="00F761FE">
      <w:r>
        <w:t>b)</w:t>
      </w:r>
      <w:r>
        <w:tab/>
        <w:t>spotkania, debaty, warsztaty, spacery studyjne, wywiady, wykorzystanie grup przedstawicielskich lub zbieranie uwag ustnych.</w:t>
      </w:r>
    </w:p>
    <w:p w:rsidR="00F761FE" w:rsidRDefault="00F761FE" w:rsidP="00F761FE">
      <w:r>
        <w:lastRenderedPageBreak/>
        <w:t>9)</w:t>
      </w:r>
      <w:r>
        <w:tab/>
        <w:t>Wykonawca zobowiązany jest do uzyskania wszelkich opinii i uzgodnień wymaganych przepisami prawa odnośnie opracowania Programu Rewitalizacji (nie dotyczy to poszczególnych propozycji do programu, a jedynie jego całości jako dokumentu) – pozycję należy ująć w kalkulacji oferty.</w:t>
      </w:r>
    </w:p>
    <w:p w:rsidR="00F761FE" w:rsidRDefault="00F761FE" w:rsidP="00F761FE">
      <w:r>
        <w:t>10)</w:t>
      </w:r>
      <w:r>
        <w:tab/>
        <w:t xml:space="preserve">Wykonawca jest zobowiązany do przygotowania Programu Rewitalizacji zgodnie </w:t>
      </w:r>
    </w:p>
    <w:p w:rsidR="00F761FE" w:rsidRDefault="00F761FE" w:rsidP="00F761FE">
      <w:r>
        <w:t xml:space="preserve">z wymogami określonymi w dokumentach konkursowych w zakresie przygotowania programów rewitalizacji (konkurs prowadzony przez Województwo Świętokrzyskie </w:t>
      </w:r>
    </w:p>
    <w:p w:rsidR="00F761FE" w:rsidRDefault="00F761FE" w:rsidP="00F761FE">
      <w:r>
        <w:t xml:space="preserve">i Ministerstwo Rozwoju, dokumentacja konkursowa dostępna na stronie RPO WŚ: </w:t>
      </w:r>
    </w:p>
    <w:p w:rsidR="00F761FE" w:rsidRDefault="00F761FE" w:rsidP="00F761FE">
      <w:r>
        <w:t>http://www.2014-2020.rpo-swietokrzyskie.pl/rewitalizacja/item/307-konkurs-dotacji-dla-gmin-na-opracowanie-lub-aktualizacje-programow-rewitalizacji</w:t>
      </w:r>
    </w:p>
    <w:p w:rsidR="00F761FE" w:rsidRDefault="00F761FE" w:rsidP="00F761FE">
      <w:r>
        <w:t>11)</w:t>
      </w:r>
      <w:r>
        <w:tab/>
        <w:t>Wykonawca jest zobowiązany do konsultacji dokumentu przed jego opiniowaniem przez właściwe instytucje z Zespołem ds. rewitalizacji wskazanym przez Urząd Marszałkowski Województwa Świętokrzyskiego.</w:t>
      </w:r>
    </w:p>
    <w:p w:rsidR="00F761FE" w:rsidRDefault="00F761FE" w:rsidP="00F761FE">
      <w:r>
        <w:t>12)</w:t>
      </w:r>
      <w:r>
        <w:tab/>
        <w:t xml:space="preserve">Wykonawca jest zobowiązany do uaktualnienia Programu Rewitalizacji zgodnie </w:t>
      </w:r>
    </w:p>
    <w:p w:rsidR="00F761FE" w:rsidRDefault="00F761FE" w:rsidP="00F761FE">
      <w:r>
        <w:t>z uwagami Instytucji Zarządzającej RPO WŚ – pozycję należy ująć w kalkulacji oferty.</w:t>
      </w:r>
    </w:p>
    <w:p w:rsidR="00F761FE" w:rsidRDefault="00F761FE" w:rsidP="00F761FE">
      <w:r>
        <w:t>13)</w:t>
      </w:r>
      <w:r>
        <w:tab/>
        <w:t xml:space="preserve">Wykonawca jest zobowiązany  do dostarczenia Zamawiającemu Programu Rewitalizacji </w:t>
      </w:r>
    </w:p>
    <w:p w:rsidR="00F761FE" w:rsidRDefault="00F761FE" w:rsidP="00F761FE">
      <w:r>
        <w:t xml:space="preserve">w formie elektronicznej w formacie pdf oraz </w:t>
      </w:r>
      <w:proofErr w:type="spellStart"/>
      <w:r>
        <w:t>doc</w:t>
      </w:r>
      <w:proofErr w:type="spellEnd"/>
      <w:r>
        <w:t xml:space="preserve"> lub xls (jeżeli tabele lub załączniki zostały sporządzone w formacie xls należy je dołączyć do </w:t>
      </w:r>
      <w:proofErr w:type="spellStart"/>
      <w:r>
        <w:t>werskji</w:t>
      </w:r>
      <w:proofErr w:type="spellEnd"/>
      <w:r>
        <w:t xml:space="preserve"> elektronicznej </w:t>
      </w:r>
    </w:p>
    <w:p w:rsidR="00D976E0" w:rsidRDefault="00F761FE" w:rsidP="00F761FE">
      <w:r>
        <w:t>z aktywnymi/otwartymi formułami) na nośniku  CD/DVD – 2 sztuki oraz papierowej w ilości 4 egzemplarzy (wydruk w kolorze), przy czym 1 egzemplarz winien zostać opatrzony podpisami i pieczęciami osób reprezentujących Wykonawcę.</w:t>
      </w:r>
    </w:p>
    <w:p w:rsidR="00D976E0" w:rsidRDefault="00D976E0" w:rsidP="00D976E0"/>
    <w:p w:rsidR="00031CC0" w:rsidRDefault="00031CC0" w:rsidP="00D976E0"/>
    <w:p w:rsidR="00031CC0" w:rsidRDefault="00031CC0" w:rsidP="00D976E0"/>
    <w:p w:rsidR="00031CC0" w:rsidRDefault="00031CC0" w:rsidP="00D976E0"/>
    <w:p w:rsidR="00031CC0" w:rsidRDefault="00031CC0" w:rsidP="00D976E0"/>
    <w:p w:rsidR="00031CC0" w:rsidRDefault="00031CC0" w:rsidP="00D976E0"/>
    <w:p w:rsidR="00031CC0" w:rsidRDefault="00031CC0" w:rsidP="00D976E0"/>
    <w:p w:rsidR="00031CC0" w:rsidRDefault="00031CC0" w:rsidP="00D976E0"/>
    <w:p w:rsidR="00732763" w:rsidRDefault="00732763" w:rsidP="00D976E0"/>
    <w:p w:rsidR="00732763" w:rsidRDefault="00732763" w:rsidP="00D976E0"/>
    <w:p w:rsidR="00D976E0" w:rsidRDefault="00031CC0" w:rsidP="00D976E0">
      <w:r>
        <w:t xml:space="preserve">                                                                                  </w:t>
      </w:r>
      <w:r w:rsidR="00D976E0">
        <w:t xml:space="preserve">Załącznik nr </w:t>
      </w:r>
      <w:r w:rsidR="00567830">
        <w:t xml:space="preserve">3 </w:t>
      </w:r>
      <w:r w:rsidR="00D976E0">
        <w:t>do umowy nr………….z dnia……...2016 r.</w:t>
      </w:r>
    </w:p>
    <w:p w:rsidR="00D976E0" w:rsidRDefault="00D976E0" w:rsidP="00D976E0"/>
    <w:p w:rsidR="00D976E0" w:rsidRPr="00F761FE" w:rsidRDefault="00031CC0" w:rsidP="00D976E0">
      <w:pPr>
        <w:rPr>
          <w:b/>
        </w:rPr>
      </w:pPr>
      <w:r w:rsidRPr="00F761FE">
        <w:rPr>
          <w:b/>
        </w:rPr>
        <w:t xml:space="preserve">                                                                          </w:t>
      </w:r>
      <w:r w:rsidR="00D976E0" w:rsidRPr="00F761FE">
        <w:rPr>
          <w:b/>
        </w:rPr>
        <w:t>Harmonogram płatności</w:t>
      </w:r>
    </w:p>
    <w:p w:rsidR="00D976E0" w:rsidRDefault="00D976E0" w:rsidP="00D976E0"/>
    <w:p w:rsidR="00D976E0" w:rsidRDefault="00D976E0" w:rsidP="00D976E0">
      <w:r>
        <w:t>Warunki płatności:</w:t>
      </w:r>
    </w:p>
    <w:p w:rsidR="00D976E0" w:rsidRDefault="00D976E0" w:rsidP="00D976E0">
      <w:r>
        <w:t>1)</w:t>
      </w:r>
      <w:r>
        <w:tab/>
        <w:t>Podstawą płatności za realizację przedmiotu umowy będzie poprawnie wystawiona faktura przez Wykonawcę, w oparciu o podpisany przez obie strony protokół zdawczo-odbiorczy.</w:t>
      </w:r>
    </w:p>
    <w:p w:rsidR="00D976E0" w:rsidRDefault="00D976E0" w:rsidP="00D976E0">
      <w:r>
        <w:t>2)</w:t>
      </w:r>
      <w:r>
        <w:tab/>
        <w:t>Wykonawca otrzyma wynagrodzenie w terminie 21 dni od otrzymania przez Zamawiającego poprawnie wystawionej faktury.</w:t>
      </w:r>
    </w:p>
    <w:p w:rsidR="00D976E0" w:rsidRDefault="00D976E0" w:rsidP="00D976E0">
      <w:r>
        <w:t>3)</w:t>
      </w:r>
      <w:r>
        <w:tab/>
        <w:t xml:space="preserve">Termin zakończenia zamówienia: </w:t>
      </w:r>
    </w:p>
    <w:p w:rsidR="00D976E0" w:rsidRDefault="00D976E0" w:rsidP="00D976E0">
      <w:r>
        <w:t>a)</w:t>
      </w:r>
      <w:r>
        <w:tab/>
        <w:t xml:space="preserve">opracowanie szczegółowej diagnozy obszaru rewitalizacji dla projektu </w:t>
      </w:r>
    </w:p>
    <w:p w:rsidR="00D976E0" w:rsidRDefault="00D976E0" w:rsidP="00D976E0">
      <w:r>
        <w:t>i przekazanie Zamawiającemu - do 2</w:t>
      </w:r>
      <w:r w:rsidR="00031CC0">
        <w:t>8 października</w:t>
      </w:r>
      <w:r>
        <w:t xml:space="preserve"> 2016 r., </w:t>
      </w:r>
    </w:p>
    <w:p w:rsidR="00D976E0" w:rsidRDefault="00D976E0" w:rsidP="00D976E0">
      <w:r>
        <w:t>b)</w:t>
      </w:r>
      <w:r>
        <w:tab/>
        <w:t>wprowadzenie w ciągu 7 dni od dnia zgłoszenia konieczności wykonania korekt wynikających z uwag zgłoszonych przez Zamawiającego.</w:t>
      </w:r>
    </w:p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D976E0" w:rsidRDefault="00D976E0" w:rsidP="00D976E0"/>
    <w:p w:rsidR="00580A36" w:rsidRDefault="007C79A8"/>
    <w:sectPr w:rsidR="00580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A8" w:rsidRDefault="007C79A8" w:rsidP="00543531">
      <w:pPr>
        <w:spacing w:after="0" w:line="240" w:lineRule="auto"/>
      </w:pPr>
      <w:r>
        <w:separator/>
      </w:r>
    </w:p>
  </w:endnote>
  <w:endnote w:type="continuationSeparator" w:id="0">
    <w:p w:rsidR="007C79A8" w:rsidRDefault="007C79A8" w:rsidP="005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A8" w:rsidRDefault="007C79A8" w:rsidP="00543531">
      <w:pPr>
        <w:spacing w:after="0" w:line="240" w:lineRule="auto"/>
      </w:pPr>
      <w:r>
        <w:separator/>
      </w:r>
    </w:p>
  </w:footnote>
  <w:footnote w:type="continuationSeparator" w:id="0">
    <w:p w:rsidR="007C79A8" w:rsidRDefault="007C79A8" w:rsidP="005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Nagwek"/>
    </w:pPr>
    <w:r>
      <w:rPr>
        <w:noProof/>
        <w:lang w:eastAsia="pl-PL"/>
      </w:rPr>
      <w:drawing>
        <wp:inline distT="0" distB="0" distL="0" distR="0" wp14:anchorId="4C03D20D" wp14:editId="499E2BEA">
          <wp:extent cx="1552575" cy="866775"/>
          <wp:effectExtent l="0" t="0" r="9525" b="9525"/>
          <wp:docPr id="3" name="Obraz 3" descr="C:\Users\kkondziolka\AppData\Local\Microsoft\Windows\Temporary Internet Files\Content.Word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kondziolka\AppData\Local\Microsoft\Windows\Temporary Internet Files\Content.Word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EA9">
      <w:t xml:space="preserve">  </w:t>
    </w:r>
    <w:r>
      <w:ptab w:relativeTo="margin" w:alignment="center" w:leader="none"/>
    </w:r>
    <w:r w:rsidR="00DC6EA9">
      <w:rPr>
        <w:noProof/>
        <w:lang w:eastAsia="pl-PL"/>
      </w:rPr>
      <w:t xml:space="preserve">                                                            </w:t>
    </w:r>
    <w:r w:rsidR="00DC6EA9">
      <w:rPr>
        <w:noProof/>
        <w:lang w:eastAsia="pl-PL"/>
      </w:rPr>
      <w:drawing>
        <wp:inline distT="0" distB="0" distL="0" distR="0">
          <wp:extent cx="2219325" cy="752475"/>
          <wp:effectExtent l="0" t="0" r="9525" b="9525"/>
          <wp:docPr id="4" name="Obraz 4" descr="C:\Users\kkondziolka\AppData\Local\Microsoft\Windows\Temporary Internet Files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kondziolka\AppData\Local\Microsoft\Windows\Temporary Internet Files\Content.Word\UE_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1" w:rsidRDefault="00543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13B49"/>
    <w:rsid w:val="00031CC0"/>
    <w:rsid w:val="000776E8"/>
    <w:rsid w:val="000832DF"/>
    <w:rsid w:val="001A27C3"/>
    <w:rsid w:val="0038760E"/>
    <w:rsid w:val="003D065E"/>
    <w:rsid w:val="0042699C"/>
    <w:rsid w:val="00447A15"/>
    <w:rsid w:val="004A2002"/>
    <w:rsid w:val="00537D8B"/>
    <w:rsid w:val="00543531"/>
    <w:rsid w:val="00567830"/>
    <w:rsid w:val="006B5062"/>
    <w:rsid w:val="006E26BF"/>
    <w:rsid w:val="006E7A64"/>
    <w:rsid w:val="00732763"/>
    <w:rsid w:val="007C79A8"/>
    <w:rsid w:val="007F20C6"/>
    <w:rsid w:val="00811551"/>
    <w:rsid w:val="00851AB7"/>
    <w:rsid w:val="00880D1C"/>
    <w:rsid w:val="009B191B"/>
    <w:rsid w:val="00A57BCF"/>
    <w:rsid w:val="00BF0E41"/>
    <w:rsid w:val="00D151F8"/>
    <w:rsid w:val="00D976E0"/>
    <w:rsid w:val="00DC6EA9"/>
    <w:rsid w:val="00DF7B66"/>
    <w:rsid w:val="00E426A1"/>
    <w:rsid w:val="00E53F64"/>
    <w:rsid w:val="00E61F91"/>
    <w:rsid w:val="00EA75D9"/>
    <w:rsid w:val="00EE0932"/>
    <w:rsid w:val="00F068A8"/>
    <w:rsid w:val="00F136F8"/>
    <w:rsid w:val="00F204FC"/>
    <w:rsid w:val="00F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31"/>
  </w:style>
  <w:style w:type="paragraph" w:styleId="Stopka">
    <w:name w:val="footer"/>
    <w:basedOn w:val="Normalny"/>
    <w:link w:val="Stopka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31"/>
  </w:style>
  <w:style w:type="paragraph" w:styleId="Stopka">
    <w:name w:val="footer"/>
    <w:basedOn w:val="Normalny"/>
    <w:link w:val="Stopka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Kondziołka</dc:creator>
  <cp:lastModifiedBy>Katarzyna Kondziołka</cp:lastModifiedBy>
  <cp:revision>30</cp:revision>
  <cp:lastPrinted>2016-07-05T08:34:00Z</cp:lastPrinted>
  <dcterms:created xsi:type="dcterms:W3CDTF">2016-06-29T10:55:00Z</dcterms:created>
  <dcterms:modified xsi:type="dcterms:W3CDTF">2016-07-05T08:35:00Z</dcterms:modified>
</cp:coreProperties>
</file>